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BC0" w:rsidRPr="00A738D5" w:rsidRDefault="00FD4BC0" w:rsidP="00FD4BC0">
      <w:pPr>
        <w:rPr>
          <w:b/>
          <w:bCs/>
        </w:rPr>
      </w:pPr>
      <w:bookmarkStart w:id="0" w:name="_GoBack"/>
      <w:r w:rsidRPr="00A738D5">
        <w:rPr>
          <w:b/>
          <w:bCs/>
        </w:rPr>
        <w:t>How Sex Videos Influence Sexual Chemistry</w:t>
      </w:r>
    </w:p>
    <w:bookmarkEnd w:id="0"/>
    <w:p w:rsidR="00FD4BC0" w:rsidRDefault="00FD4BC0"/>
    <w:p w:rsidR="0074423A" w:rsidRDefault="00FD4BC0">
      <w:r w:rsidRPr="00FD4BC0">
        <w:t xml:space="preserve">In an era where digital experiences increasingly shape our lives, the realm of adult content has expanded to offer new dimensions of desire and personal exploration. This blog post seeks to unravel how sex videos have evolved to become more than just visual stimuli, but tools for understanding and enhancing intimacy. For more information visit website through </w:t>
      </w:r>
      <w:hyperlink r:id="rId4" w:history="1">
        <w:r w:rsidRPr="00FD4BC0">
          <w:rPr>
            <w:rStyle w:val="Hyperlink"/>
            <w:b/>
          </w:rPr>
          <w:t>#</w:t>
        </w:r>
        <w:proofErr w:type="spellStart"/>
        <w:r w:rsidRPr="00FD4BC0">
          <w:rPr>
            <w:rStyle w:val="Hyperlink"/>
            <w:b/>
          </w:rPr>
          <w:t>nudexxx</w:t>
        </w:r>
        <w:proofErr w:type="spellEnd"/>
        <w:r w:rsidRPr="00FD4BC0">
          <w:rPr>
            <w:rStyle w:val="Hyperlink"/>
          </w:rPr>
          <w:t xml:space="preserve"> </w:t>
        </w:r>
      </w:hyperlink>
      <w:r w:rsidRPr="00FD4BC0">
        <w:t xml:space="preserve"> </w:t>
      </w:r>
    </w:p>
    <w:sectPr w:rsidR="00744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C0"/>
    <w:rsid w:val="0074423A"/>
    <w:rsid w:val="00FD4BC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A1302-D55B-46DA-BC1E-4BBCAA20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BC0"/>
    <w:rPr>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4B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unud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1</cp:revision>
  <dcterms:created xsi:type="dcterms:W3CDTF">2024-11-12T12:09:00Z</dcterms:created>
  <dcterms:modified xsi:type="dcterms:W3CDTF">2024-11-12T12:10:00Z</dcterms:modified>
</cp:coreProperties>
</file>